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5850" w14:textId="3D0835CE" w:rsidR="0047130B" w:rsidRDefault="0047130B" w:rsidP="0047130B">
      <w:pPr>
        <w:jc w:val="center"/>
        <w:rPr>
          <w:b/>
          <w:color w:val="008257"/>
          <w:sz w:val="28"/>
          <w:szCs w:val="28"/>
        </w:rPr>
      </w:pPr>
      <w:r w:rsidRPr="0047130B">
        <w:rPr>
          <w:b/>
          <w:color w:val="008257"/>
          <w:sz w:val="28"/>
          <w:szCs w:val="28"/>
        </w:rPr>
        <w:t>Bisher betreute Abschlussarbeiten (Auswahl)</w:t>
      </w:r>
    </w:p>
    <w:p w14:paraId="57CEC280" w14:textId="77777777" w:rsidR="0047130B" w:rsidRPr="0047130B" w:rsidRDefault="0047130B" w:rsidP="0047130B">
      <w:pPr>
        <w:rPr>
          <w:color w:val="auto"/>
          <w:sz w:val="20"/>
          <w:szCs w:val="20"/>
        </w:rPr>
      </w:pPr>
      <w:r w:rsidRPr="0047130B">
        <w:rPr>
          <w:color w:val="auto"/>
          <w:sz w:val="20"/>
          <w:szCs w:val="20"/>
        </w:rPr>
        <w:t>Die folgende Übersicht bisher betreuter Abschlussarbeiten dient zur Orientierung und gibt einen Einblick in typische Themenfelder und methodische Zugänge am Lehrstuhl. Die Arbeiten sind thematisch gebündelt und zeigen exemplarisch, in welchen Bereichen Abschlussarbeiten möglich sind. Bitte beachten Sie, dass Abschlussarbeiten nur betreut werden können, wenn sie thematisch an die Forschungsgebiete des Lehrstuhls anknüpfen.</w:t>
      </w:r>
    </w:p>
    <w:p w14:paraId="49FB7738" w14:textId="6C17601A" w:rsidR="0047130B" w:rsidRPr="0047130B" w:rsidRDefault="0047130B" w:rsidP="0047130B">
      <w:pPr>
        <w:rPr>
          <w:b/>
          <w:color w:val="009260"/>
          <w:sz w:val="20"/>
          <w:szCs w:val="20"/>
          <w:u w:val="single"/>
        </w:rPr>
      </w:pPr>
      <w:r w:rsidRPr="0047130B">
        <w:rPr>
          <w:b/>
          <w:color w:val="009260"/>
          <w:sz w:val="20"/>
          <w:szCs w:val="20"/>
          <w:u w:val="single"/>
        </w:rPr>
        <w:t>Corporate Entrepreneurship &amp; Venture Building</w:t>
      </w:r>
    </w:p>
    <w:p w14:paraId="2B1BA4C6" w14:textId="77777777"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Ressourcen im Kontext von Corporate </w:t>
      </w:r>
      <w:proofErr w:type="spellStart"/>
      <w:r w:rsidRPr="0047130B">
        <w:rPr>
          <w:color w:val="auto"/>
          <w:sz w:val="20"/>
          <w:szCs w:val="20"/>
        </w:rPr>
        <w:t>Venturing</w:t>
      </w:r>
      <w:proofErr w:type="spellEnd"/>
      <w:r w:rsidRPr="0047130B">
        <w:rPr>
          <w:color w:val="auto"/>
          <w:sz w:val="20"/>
          <w:szCs w:val="20"/>
        </w:rPr>
        <w:t xml:space="preserve">: Ein systematischer Literaturüberblick </w:t>
      </w:r>
    </w:p>
    <w:p w14:paraId="4F198911" w14:textId="6132F2FB"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Resource Allocation in the Context of Venture Builders </w:t>
      </w:r>
    </w:p>
    <w:p w14:paraId="66AD1698" w14:textId="2B254778"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Unternehmerische Teams im Kontext von Venture Building: Eine multiple Fallstudienanalyse </w:t>
      </w:r>
    </w:p>
    <w:p w14:paraId="1948BC82" w14:textId="6A507A6B"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Die Entstehung unternehmerischer Chancen im E-Mobilitätssektor: Eine qualitative Einzelfallstudie zur Anwendung der Ansätze Discovery, </w:t>
      </w:r>
      <w:proofErr w:type="spellStart"/>
      <w:r w:rsidRPr="0047130B">
        <w:rPr>
          <w:color w:val="auto"/>
          <w:sz w:val="20"/>
          <w:szCs w:val="20"/>
        </w:rPr>
        <w:t>Creation</w:t>
      </w:r>
      <w:proofErr w:type="spellEnd"/>
      <w:r w:rsidRPr="0047130B">
        <w:rPr>
          <w:color w:val="auto"/>
          <w:sz w:val="20"/>
          <w:szCs w:val="20"/>
        </w:rPr>
        <w:t xml:space="preserve"> und Recognition am Beispiel der Bayreuther </w:t>
      </w:r>
      <w:proofErr w:type="spellStart"/>
      <w:r w:rsidRPr="0047130B">
        <w:rPr>
          <w:color w:val="auto"/>
          <w:sz w:val="20"/>
          <w:szCs w:val="20"/>
        </w:rPr>
        <w:t>eLadeinfrastruktur</w:t>
      </w:r>
      <w:proofErr w:type="spellEnd"/>
      <w:r w:rsidRPr="0047130B">
        <w:rPr>
          <w:color w:val="auto"/>
          <w:sz w:val="20"/>
          <w:szCs w:val="20"/>
        </w:rPr>
        <w:t xml:space="preserve"> GmbH </w:t>
      </w:r>
    </w:p>
    <w:p w14:paraId="1674814D" w14:textId="66F145FE"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The Current State of Corporate Venture Builders </w:t>
      </w:r>
    </w:p>
    <w:p w14:paraId="0E9111AF" w14:textId="4E53C62C"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The Emergence and Development of a New Venture Team in the Context of Corporate Venture Building </w:t>
      </w:r>
      <w:r w:rsidRPr="0047130B">
        <w:rPr>
          <w:rStyle w:val="Fett"/>
          <w:lang w:val="en-US"/>
        </w:rPr>
        <w:t>–</w:t>
      </w:r>
      <w:r w:rsidRPr="0047130B">
        <w:rPr>
          <w:color w:val="auto"/>
          <w:sz w:val="20"/>
          <w:szCs w:val="20"/>
          <w:lang w:val="en-US"/>
        </w:rPr>
        <w:t xml:space="preserve"> A Single Case Study </w:t>
      </w:r>
    </w:p>
    <w:p w14:paraId="6E602E94" w14:textId="11C6295E"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University Based Venture Building: A Single Case Study </w:t>
      </w:r>
    </w:p>
    <w:p w14:paraId="2A94F020" w14:textId="4CA132A5" w:rsidR="0047130B" w:rsidRPr="0047130B" w:rsidRDefault="0047130B" w:rsidP="0047130B">
      <w:pPr>
        <w:rPr>
          <w:b/>
          <w:color w:val="009260"/>
          <w:sz w:val="20"/>
          <w:szCs w:val="20"/>
          <w:u w:val="single"/>
          <w:lang w:val="en-US"/>
        </w:rPr>
      </w:pPr>
      <w:r w:rsidRPr="0047130B">
        <w:rPr>
          <w:b/>
          <w:color w:val="009260"/>
          <w:sz w:val="20"/>
          <w:szCs w:val="20"/>
          <w:u w:val="single"/>
          <w:lang w:val="en-US"/>
        </w:rPr>
        <w:t xml:space="preserve">Innovation, </w:t>
      </w:r>
      <w:proofErr w:type="spellStart"/>
      <w:r w:rsidRPr="0047130B">
        <w:rPr>
          <w:b/>
          <w:color w:val="009260"/>
          <w:sz w:val="20"/>
          <w:szCs w:val="20"/>
          <w:u w:val="single"/>
          <w:lang w:val="en-US"/>
        </w:rPr>
        <w:t>Märkte</w:t>
      </w:r>
      <w:proofErr w:type="spellEnd"/>
      <w:r w:rsidRPr="0047130B">
        <w:rPr>
          <w:b/>
          <w:color w:val="009260"/>
          <w:sz w:val="20"/>
          <w:szCs w:val="20"/>
          <w:u w:val="single"/>
          <w:lang w:val="en-US"/>
        </w:rPr>
        <w:t xml:space="preserve"> &amp; </w:t>
      </w:r>
      <w:proofErr w:type="spellStart"/>
      <w:r w:rsidRPr="0047130B">
        <w:rPr>
          <w:b/>
          <w:color w:val="009260"/>
          <w:sz w:val="20"/>
          <w:szCs w:val="20"/>
          <w:u w:val="single"/>
          <w:lang w:val="en-US"/>
        </w:rPr>
        <w:t>Geschäftsmodelle</w:t>
      </w:r>
      <w:proofErr w:type="spellEnd"/>
    </w:p>
    <w:p w14:paraId="2ECCBD7D" w14:textId="260157A1"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Venture Capital Across the Atlantic: A Comparative Case Study of the European and American Markets </w:t>
      </w:r>
    </w:p>
    <w:p w14:paraId="7F8E3148" w14:textId="251E1167"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I AM THE BRAND </w:t>
      </w:r>
      <w:r>
        <w:rPr>
          <w:rStyle w:val="Fett"/>
        </w:rPr>
        <w:t>–</w:t>
      </w:r>
      <w:r w:rsidRPr="0047130B">
        <w:rPr>
          <w:color w:val="auto"/>
          <w:sz w:val="20"/>
          <w:szCs w:val="20"/>
        </w:rPr>
        <w:t xml:space="preserve"> Wie </w:t>
      </w:r>
      <w:proofErr w:type="spellStart"/>
      <w:r w:rsidRPr="0047130B">
        <w:rPr>
          <w:color w:val="auto"/>
          <w:sz w:val="20"/>
          <w:szCs w:val="20"/>
        </w:rPr>
        <w:t>Social</w:t>
      </w:r>
      <w:proofErr w:type="spellEnd"/>
      <w:r w:rsidRPr="0047130B">
        <w:rPr>
          <w:color w:val="auto"/>
          <w:sz w:val="20"/>
          <w:szCs w:val="20"/>
        </w:rPr>
        <w:t xml:space="preserve"> Presence und Consumer Engagement den Aufbau und Erfolg einer Marke in Sozialen Medien prägen. </w:t>
      </w:r>
    </w:p>
    <w:p w14:paraId="0D05A54C" w14:textId="34F111A1"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More </w:t>
      </w:r>
      <w:proofErr w:type="spellStart"/>
      <w:r w:rsidRPr="0047130B">
        <w:rPr>
          <w:color w:val="auto"/>
          <w:sz w:val="20"/>
          <w:szCs w:val="20"/>
        </w:rPr>
        <w:t>Than</w:t>
      </w:r>
      <w:proofErr w:type="spellEnd"/>
      <w:r w:rsidRPr="0047130B">
        <w:rPr>
          <w:color w:val="auto"/>
          <w:sz w:val="20"/>
          <w:szCs w:val="20"/>
        </w:rPr>
        <w:t xml:space="preserve"> Money? Eine Mehrfallstudie Corporate </w:t>
      </w:r>
      <w:proofErr w:type="spellStart"/>
      <w:r w:rsidRPr="0047130B">
        <w:rPr>
          <w:color w:val="auto"/>
          <w:sz w:val="20"/>
          <w:szCs w:val="20"/>
        </w:rPr>
        <w:t>Venturing</w:t>
      </w:r>
      <w:proofErr w:type="spellEnd"/>
      <w:r w:rsidRPr="0047130B">
        <w:rPr>
          <w:color w:val="auto"/>
          <w:sz w:val="20"/>
          <w:szCs w:val="20"/>
        </w:rPr>
        <w:t xml:space="preserve"> in der Lebensmittelindustrie -Erkenntnisse aus der Praxis im Spannungsfeld von Strategie, Innovation und Kultur </w:t>
      </w:r>
    </w:p>
    <w:p w14:paraId="2CA31E1E" w14:textId="55A46B94"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Sky </w:t>
      </w:r>
      <w:proofErr w:type="spellStart"/>
      <w:r w:rsidRPr="0047130B">
        <w:rPr>
          <w:color w:val="auto"/>
          <w:sz w:val="20"/>
          <w:szCs w:val="20"/>
        </w:rPr>
        <w:t>is</w:t>
      </w:r>
      <w:proofErr w:type="spellEnd"/>
      <w:r w:rsidRPr="0047130B">
        <w:rPr>
          <w:color w:val="auto"/>
          <w:sz w:val="20"/>
          <w:szCs w:val="20"/>
        </w:rPr>
        <w:t xml:space="preserve"> </w:t>
      </w:r>
      <w:proofErr w:type="spellStart"/>
      <w:r w:rsidRPr="0047130B">
        <w:rPr>
          <w:color w:val="auto"/>
          <w:sz w:val="20"/>
          <w:szCs w:val="20"/>
        </w:rPr>
        <w:t>the</w:t>
      </w:r>
      <w:proofErr w:type="spellEnd"/>
      <w:r w:rsidRPr="0047130B">
        <w:rPr>
          <w:color w:val="auto"/>
          <w:sz w:val="20"/>
          <w:szCs w:val="20"/>
        </w:rPr>
        <w:t xml:space="preserve"> </w:t>
      </w:r>
      <w:proofErr w:type="spellStart"/>
      <w:r w:rsidRPr="0047130B">
        <w:rPr>
          <w:color w:val="auto"/>
          <w:sz w:val="20"/>
          <w:szCs w:val="20"/>
        </w:rPr>
        <w:t>limit</w:t>
      </w:r>
      <w:proofErr w:type="spellEnd"/>
      <w:r w:rsidRPr="0047130B">
        <w:rPr>
          <w:color w:val="auto"/>
          <w:sz w:val="20"/>
          <w:szCs w:val="20"/>
        </w:rPr>
        <w:t xml:space="preserve">: Skalierung im digitalen Sportbusiness </w:t>
      </w:r>
    </w:p>
    <w:p w14:paraId="08C71FA5" w14:textId="42F83B1C"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Entrepreneurial Learning in Teams: A Systematic Literature Review and Theoretical Implications </w:t>
      </w:r>
    </w:p>
    <w:p w14:paraId="5A15C000" w14:textId="10167F4F"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Die deutsche Brauwirtschaft in der Krise? Eine qualitative Untersuchung aktueller Herausforderungen und Chancen des Brauhandwerks </w:t>
      </w:r>
    </w:p>
    <w:p w14:paraId="0F73AFA5" w14:textId="68734D80" w:rsidR="0047130B" w:rsidRPr="0047130B" w:rsidRDefault="0047130B" w:rsidP="0047130B">
      <w:pPr>
        <w:pStyle w:val="Listenabsatz"/>
        <w:numPr>
          <w:ilvl w:val="0"/>
          <w:numId w:val="36"/>
        </w:numPr>
        <w:rPr>
          <w:color w:val="auto"/>
          <w:sz w:val="20"/>
          <w:szCs w:val="20"/>
        </w:rPr>
      </w:pPr>
      <w:r w:rsidRPr="0047130B">
        <w:rPr>
          <w:color w:val="auto"/>
          <w:sz w:val="20"/>
          <w:szCs w:val="20"/>
        </w:rPr>
        <w:t>(Nicht) Anwendung von Achtsamkeit(</w:t>
      </w:r>
      <w:proofErr w:type="spellStart"/>
      <w:r w:rsidRPr="0047130B">
        <w:rPr>
          <w:color w:val="auto"/>
          <w:sz w:val="20"/>
          <w:szCs w:val="20"/>
        </w:rPr>
        <w:t>spraktiken</w:t>
      </w:r>
      <w:proofErr w:type="spellEnd"/>
      <w:r w:rsidRPr="0047130B">
        <w:rPr>
          <w:color w:val="auto"/>
          <w:sz w:val="20"/>
          <w:szCs w:val="20"/>
        </w:rPr>
        <w:t xml:space="preserve">) in Start-ups </w:t>
      </w:r>
    </w:p>
    <w:p w14:paraId="64261924" w14:textId="11BF2D1A"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Business Model Innovation bei der Bayer AG: Evaluierung der Integration von Cara Care </w:t>
      </w:r>
    </w:p>
    <w:p w14:paraId="249F6FDE" w14:textId="38BC7039"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The Impact of Novel Food Regulations on Innovation and Market Entry in the Alternative Protein Startups </w:t>
      </w:r>
    </w:p>
    <w:p w14:paraId="26F2C32B" w14:textId="77777777" w:rsidR="0047130B" w:rsidRPr="0047130B" w:rsidRDefault="0047130B" w:rsidP="0047130B">
      <w:pPr>
        <w:spacing w:after="160" w:line="259" w:lineRule="auto"/>
        <w:rPr>
          <w:b/>
          <w:color w:val="auto"/>
          <w:sz w:val="20"/>
          <w:szCs w:val="20"/>
          <w:u w:val="single"/>
          <w:lang w:val="en-US"/>
        </w:rPr>
      </w:pPr>
      <w:r w:rsidRPr="0047130B">
        <w:rPr>
          <w:b/>
          <w:color w:val="auto"/>
          <w:sz w:val="20"/>
          <w:szCs w:val="20"/>
          <w:u w:val="single"/>
          <w:lang w:val="en-US"/>
        </w:rPr>
        <w:br w:type="page"/>
      </w:r>
    </w:p>
    <w:p w14:paraId="4A360C35" w14:textId="77777777" w:rsidR="0047130B" w:rsidRPr="0047130B" w:rsidRDefault="0047130B" w:rsidP="0047130B">
      <w:pPr>
        <w:rPr>
          <w:b/>
          <w:color w:val="008257"/>
          <w:sz w:val="20"/>
          <w:szCs w:val="20"/>
          <w:u w:val="single"/>
        </w:rPr>
      </w:pPr>
      <w:proofErr w:type="spellStart"/>
      <w:r w:rsidRPr="0047130B">
        <w:rPr>
          <w:b/>
          <w:color w:val="008257"/>
          <w:sz w:val="20"/>
          <w:szCs w:val="20"/>
          <w:u w:val="single"/>
        </w:rPr>
        <w:lastRenderedPageBreak/>
        <w:t>Social</w:t>
      </w:r>
      <w:proofErr w:type="spellEnd"/>
      <w:r w:rsidRPr="0047130B">
        <w:rPr>
          <w:b/>
          <w:color w:val="008257"/>
          <w:sz w:val="20"/>
          <w:szCs w:val="20"/>
          <w:u w:val="single"/>
        </w:rPr>
        <w:t xml:space="preserve"> Entrepreneurship, Werte &amp; Krisen</w:t>
      </w:r>
    </w:p>
    <w:p w14:paraId="167F20F4" w14:textId="35A76C30"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Causes of Mission Drift in social entrepreneurship: A </w:t>
      </w:r>
      <w:r>
        <w:rPr>
          <w:color w:val="auto"/>
          <w:sz w:val="20"/>
          <w:szCs w:val="20"/>
          <w:lang w:val="en-US"/>
        </w:rPr>
        <w:t>literature</w:t>
      </w:r>
      <w:r w:rsidRPr="0047130B">
        <w:rPr>
          <w:color w:val="auto"/>
          <w:sz w:val="20"/>
          <w:szCs w:val="20"/>
          <w:lang w:val="en-US"/>
        </w:rPr>
        <w:t xml:space="preserve"> review </w:t>
      </w:r>
    </w:p>
    <w:p w14:paraId="261FDFFF" w14:textId="5D487A30" w:rsidR="0047130B" w:rsidRPr="0047130B" w:rsidRDefault="0047130B" w:rsidP="0047130B">
      <w:pPr>
        <w:pStyle w:val="Listenabsatz"/>
        <w:numPr>
          <w:ilvl w:val="0"/>
          <w:numId w:val="36"/>
        </w:numPr>
        <w:rPr>
          <w:color w:val="auto"/>
          <w:sz w:val="20"/>
          <w:szCs w:val="20"/>
        </w:rPr>
      </w:pPr>
      <w:r w:rsidRPr="0047130B">
        <w:rPr>
          <w:color w:val="auto"/>
          <w:sz w:val="20"/>
          <w:szCs w:val="20"/>
        </w:rPr>
        <w:t>Unternehmerisches Verhalten als Reaktion auf Krisensituationen</w:t>
      </w:r>
      <w:r>
        <w:rPr>
          <w:color w:val="auto"/>
          <w:sz w:val="20"/>
          <w:szCs w:val="20"/>
        </w:rPr>
        <w:t xml:space="preserve"> </w:t>
      </w:r>
      <w:r>
        <w:rPr>
          <w:rStyle w:val="Fett"/>
        </w:rPr>
        <w:t>–</w:t>
      </w:r>
      <w:r>
        <w:rPr>
          <w:color w:val="auto"/>
          <w:sz w:val="20"/>
          <w:szCs w:val="20"/>
        </w:rPr>
        <w:t xml:space="preserve"> </w:t>
      </w:r>
      <w:r w:rsidRPr="0047130B">
        <w:rPr>
          <w:color w:val="auto"/>
          <w:sz w:val="20"/>
          <w:szCs w:val="20"/>
        </w:rPr>
        <w:t xml:space="preserve">Ein systematischer Literaturüberblick </w:t>
      </w:r>
    </w:p>
    <w:p w14:paraId="2FE10BAF" w14:textId="77777777"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Überwindung eines persönlichen Traumas durch prosoziales Unternehmertum: Eine Qualitative Studie </w:t>
      </w:r>
    </w:p>
    <w:p w14:paraId="678A0E71" w14:textId="77777777"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Unternehmertum als Bewältigungsstrategie: Eine qualitative Sekundäranalyse öffentlicher Gründer-Narrative mittels der Gioia-Methode </w:t>
      </w:r>
    </w:p>
    <w:p w14:paraId="3658E509" w14:textId="77777777"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Inwiefern navigieren </w:t>
      </w:r>
      <w:proofErr w:type="spellStart"/>
      <w:r w:rsidRPr="0047130B">
        <w:rPr>
          <w:color w:val="auto"/>
          <w:sz w:val="20"/>
          <w:szCs w:val="20"/>
        </w:rPr>
        <w:t>Social</w:t>
      </w:r>
      <w:proofErr w:type="spellEnd"/>
      <w:r w:rsidRPr="0047130B">
        <w:rPr>
          <w:color w:val="auto"/>
          <w:sz w:val="20"/>
          <w:szCs w:val="20"/>
        </w:rPr>
        <w:t xml:space="preserve"> Entrepreneurs das Spannungsfeld zwischen wertebasierter Motivation und wirtschaftlichen Zielsetzungen? </w:t>
      </w:r>
    </w:p>
    <w:p w14:paraId="5B4858C9" w14:textId="77777777" w:rsidR="0047130B" w:rsidRDefault="0047130B" w:rsidP="0047130B">
      <w:pPr>
        <w:pStyle w:val="Listenabsatz"/>
        <w:numPr>
          <w:ilvl w:val="0"/>
          <w:numId w:val="36"/>
        </w:numPr>
        <w:rPr>
          <w:color w:val="auto"/>
          <w:sz w:val="20"/>
          <w:szCs w:val="20"/>
        </w:rPr>
      </w:pPr>
      <w:r w:rsidRPr="0047130B">
        <w:rPr>
          <w:color w:val="auto"/>
          <w:sz w:val="20"/>
          <w:szCs w:val="20"/>
        </w:rPr>
        <w:t xml:space="preserve">Überwindung eines persönlichen Traumas durch prosoziales Unternehmertum: Eine Qualitative Studie </w:t>
      </w:r>
    </w:p>
    <w:p w14:paraId="41A76995" w14:textId="289E484C"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Understanding Hiring Decisions in Social Startups </w:t>
      </w:r>
      <w:r w:rsidRPr="0047130B">
        <w:rPr>
          <w:rStyle w:val="Fett"/>
          <w:lang w:val="en-US"/>
        </w:rPr>
        <w:t>–</w:t>
      </w:r>
      <w:r w:rsidRPr="0047130B">
        <w:rPr>
          <w:color w:val="auto"/>
          <w:sz w:val="20"/>
          <w:szCs w:val="20"/>
          <w:lang w:val="en-US"/>
        </w:rPr>
        <w:t xml:space="preserve"> A Qualitative Study </w:t>
      </w:r>
    </w:p>
    <w:p w14:paraId="0B5757E6" w14:textId="466C1B44"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Exploring the Hiring Criteria of Social Startups </w:t>
      </w:r>
      <w:r w:rsidRPr="0047130B">
        <w:rPr>
          <w:rStyle w:val="Fett"/>
          <w:lang w:val="en-US"/>
        </w:rPr>
        <w:t>–</w:t>
      </w:r>
      <w:r w:rsidRPr="0047130B">
        <w:rPr>
          <w:color w:val="auto"/>
          <w:sz w:val="20"/>
          <w:szCs w:val="20"/>
          <w:lang w:val="en-US"/>
        </w:rPr>
        <w:t xml:space="preserve"> A Conjoint Analysis </w:t>
      </w:r>
    </w:p>
    <w:p w14:paraId="17CF389B" w14:textId="597CE1E4" w:rsidR="0047130B" w:rsidRPr="0047130B" w:rsidRDefault="0047130B" w:rsidP="0047130B">
      <w:pPr>
        <w:rPr>
          <w:b/>
          <w:color w:val="009260"/>
          <w:sz w:val="20"/>
          <w:szCs w:val="20"/>
          <w:u w:val="single"/>
        </w:rPr>
      </w:pPr>
      <w:r w:rsidRPr="0047130B">
        <w:rPr>
          <w:b/>
          <w:color w:val="009260"/>
          <w:sz w:val="20"/>
          <w:szCs w:val="20"/>
          <w:u w:val="single"/>
        </w:rPr>
        <w:t>Psychologie, Verhalten &amp; Entscheidungen im Entrepreneurship</w:t>
      </w:r>
    </w:p>
    <w:p w14:paraId="03BB52D3" w14:textId="373D4E2C"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Failure in Entrepreneurship: A Systematic Literature Review </w:t>
      </w:r>
    </w:p>
    <w:p w14:paraId="44652B30" w14:textId="065E05DA"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The role of personality traits and psychological resources in shaping entrepreneur’s mental well-being </w:t>
      </w:r>
      <w:r w:rsidRPr="0047130B">
        <w:rPr>
          <w:rStyle w:val="Fett"/>
          <w:lang w:val="en-US"/>
        </w:rPr>
        <w:t>–</w:t>
      </w:r>
      <w:r w:rsidRPr="0047130B">
        <w:rPr>
          <w:color w:val="auto"/>
          <w:sz w:val="20"/>
          <w:szCs w:val="20"/>
          <w:lang w:val="en-US"/>
        </w:rPr>
        <w:t xml:space="preserve"> A Systematic Literature Review </w:t>
      </w:r>
    </w:p>
    <w:p w14:paraId="7836B5AA" w14:textId="2EFBFDDB" w:rsidR="0047130B" w:rsidRPr="0047130B" w:rsidRDefault="0047130B" w:rsidP="0047130B">
      <w:pPr>
        <w:pStyle w:val="Listenabsatz"/>
        <w:numPr>
          <w:ilvl w:val="0"/>
          <w:numId w:val="36"/>
        </w:numPr>
        <w:rPr>
          <w:color w:val="auto"/>
          <w:sz w:val="20"/>
          <w:szCs w:val="20"/>
        </w:rPr>
      </w:pPr>
      <w:r w:rsidRPr="0047130B">
        <w:rPr>
          <w:color w:val="auto"/>
          <w:sz w:val="20"/>
          <w:szCs w:val="20"/>
        </w:rPr>
        <w:t xml:space="preserve">Die Rolle von Bewältigungsstrategien im Entrepreneurship </w:t>
      </w:r>
      <w:r>
        <w:rPr>
          <w:rStyle w:val="Fett"/>
        </w:rPr>
        <w:t xml:space="preserve">– </w:t>
      </w:r>
      <w:r w:rsidRPr="0047130B">
        <w:rPr>
          <w:color w:val="auto"/>
          <w:sz w:val="20"/>
          <w:szCs w:val="20"/>
        </w:rPr>
        <w:t xml:space="preserve">Ein systematischer Literaturüberblick </w:t>
      </w:r>
    </w:p>
    <w:p w14:paraId="65E423CE" w14:textId="00EF104C" w:rsidR="0047130B" w:rsidRPr="0047130B" w:rsidRDefault="0047130B" w:rsidP="0047130B">
      <w:pPr>
        <w:pStyle w:val="Listenabsatz"/>
        <w:numPr>
          <w:ilvl w:val="0"/>
          <w:numId w:val="36"/>
        </w:numPr>
        <w:rPr>
          <w:color w:val="auto"/>
          <w:sz w:val="20"/>
          <w:szCs w:val="20"/>
        </w:rPr>
      </w:pPr>
      <w:proofErr w:type="spellStart"/>
      <w:r w:rsidRPr="0047130B">
        <w:rPr>
          <w:color w:val="auto"/>
          <w:sz w:val="20"/>
          <w:szCs w:val="20"/>
        </w:rPr>
        <w:t>Regulatory</w:t>
      </w:r>
      <w:proofErr w:type="spellEnd"/>
      <w:r w:rsidRPr="0047130B">
        <w:rPr>
          <w:color w:val="auto"/>
          <w:sz w:val="20"/>
          <w:szCs w:val="20"/>
        </w:rPr>
        <w:t xml:space="preserve"> Focus im Entrepreneurship: Eine literaturbasierte Analyse von Persönlichkeit, Motivation und Entscheidungsprozessen </w:t>
      </w:r>
    </w:p>
    <w:p w14:paraId="7C3E8926" w14:textId="4053C565"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How Posttraumatic Growth is related to Social Entrepreneurial Intention: The Role of Human Values </w:t>
      </w:r>
    </w:p>
    <w:p w14:paraId="0620658D" w14:textId="0114021B" w:rsidR="0047130B" w:rsidRPr="0047130B" w:rsidRDefault="0047130B" w:rsidP="0047130B">
      <w:pPr>
        <w:pStyle w:val="Listenabsatz"/>
        <w:numPr>
          <w:ilvl w:val="0"/>
          <w:numId w:val="36"/>
        </w:numPr>
        <w:rPr>
          <w:color w:val="auto"/>
          <w:sz w:val="20"/>
          <w:szCs w:val="20"/>
          <w:lang w:val="en-US"/>
        </w:rPr>
      </w:pPr>
      <w:r w:rsidRPr="0047130B">
        <w:rPr>
          <w:color w:val="auto"/>
          <w:sz w:val="20"/>
          <w:szCs w:val="20"/>
          <w:lang w:val="en-US"/>
        </w:rPr>
        <w:t xml:space="preserve">Impact of Traumatic Experiences on Social Entrepreneurs' Journey, Mission Drift, and long-term Well-being </w:t>
      </w:r>
    </w:p>
    <w:p w14:paraId="0A0373BA" w14:textId="77777777" w:rsidR="00E17493" w:rsidRPr="0047130B" w:rsidRDefault="00E17493" w:rsidP="0047130B">
      <w:pPr>
        <w:rPr>
          <w:color w:val="auto"/>
          <w:sz w:val="20"/>
          <w:szCs w:val="20"/>
          <w:lang w:val="en-US"/>
        </w:rPr>
      </w:pPr>
    </w:p>
    <w:sectPr w:rsidR="00E17493" w:rsidRPr="0047130B" w:rsidSect="009F7AFE">
      <w:headerReference w:type="default" r:id="rId11"/>
      <w:footerReference w:type="default" r:id="rId1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5A81" w14:textId="77777777" w:rsidR="00DB1368" w:rsidRDefault="00DB1368" w:rsidP="003F0BC1">
      <w:pPr>
        <w:spacing w:after="0" w:line="240" w:lineRule="auto"/>
      </w:pPr>
      <w:r>
        <w:separator/>
      </w:r>
    </w:p>
  </w:endnote>
  <w:endnote w:type="continuationSeparator" w:id="0">
    <w:p w14:paraId="547178E2" w14:textId="77777777" w:rsidR="00DB1368" w:rsidRDefault="00DB1368" w:rsidP="003F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taNormal-Roman">
    <w:panose1 w:val="020B0604020202020204"/>
    <w:charset w:val="00"/>
    <w:family w:val="swiss"/>
    <w:pitch w:val="variable"/>
    <w:sig w:usb0="8000002F" w:usb1="4000004A" w:usb2="00000000" w:usb3="00000000" w:csb0="00000001" w:csb1="00000000"/>
  </w:font>
  <w:font w:name="MetaMedium-Roman">
    <w:panose1 w:val="020B0604020202020204"/>
    <w:charset w:val="00"/>
    <w:family w:val="swiss"/>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401903993"/>
      <w:docPartObj>
        <w:docPartGallery w:val="Page Numbers (Bottom of Page)"/>
        <w:docPartUnique/>
      </w:docPartObj>
    </w:sdtPr>
    <w:sdtEndPr>
      <w:rPr>
        <w:sz w:val="16"/>
        <w:szCs w:val="16"/>
      </w:rPr>
    </w:sdtEndPr>
    <w:sdtContent>
      <w:p w14:paraId="70FECE86" w14:textId="5C298539" w:rsidR="003F0BC1" w:rsidRPr="0047130B" w:rsidRDefault="003F0BC1" w:rsidP="009F7AFE">
        <w:pPr>
          <w:pStyle w:val="Fuzeile"/>
          <w:jc w:val="right"/>
          <w:rPr>
            <w:rFonts w:ascii="Arial" w:hAnsi="Arial" w:cs="Arial"/>
            <w:sz w:val="16"/>
            <w:szCs w:val="16"/>
          </w:rPr>
        </w:pPr>
        <w:r w:rsidRPr="0047130B">
          <w:rPr>
            <w:rFonts w:ascii="Arial" w:hAnsi="Arial" w:cs="Arial"/>
            <w:sz w:val="16"/>
            <w:szCs w:val="16"/>
          </w:rPr>
          <w:fldChar w:fldCharType="begin"/>
        </w:r>
        <w:r w:rsidRPr="0047130B">
          <w:rPr>
            <w:rFonts w:ascii="Arial" w:hAnsi="Arial" w:cs="Arial"/>
            <w:sz w:val="16"/>
            <w:szCs w:val="16"/>
          </w:rPr>
          <w:instrText>PAGE   \* MERGEFORMAT</w:instrText>
        </w:r>
        <w:r w:rsidRPr="0047130B">
          <w:rPr>
            <w:rFonts w:ascii="Arial" w:hAnsi="Arial" w:cs="Arial"/>
            <w:sz w:val="16"/>
            <w:szCs w:val="16"/>
          </w:rPr>
          <w:fldChar w:fldCharType="separate"/>
        </w:r>
        <w:r w:rsidR="008728B0" w:rsidRPr="0047130B">
          <w:rPr>
            <w:rFonts w:ascii="Arial" w:hAnsi="Arial" w:cs="Arial"/>
            <w:noProof/>
            <w:sz w:val="16"/>
            <w:szCs w:val="16"/>
          </w:rPr>
          <w:t>4</w:t>
        </w:r>
        <w:r w:rsidRPr="0047130B">
          <w:rPr>
            <w:rFonts w:ascii="Arial" w:hAnsi="Arial" w:cs="Arial"/>
            <w:sz w:val="16"/>
            <w:szCs w:val="16"/>
          </w:rPr>
          <w:fldChar w:fldCharType="end"/>
        </w:r>
        <w:r w:rsidR="00E17493" w:rsidRPr="0047130B">
          <w:rPr>
            <w:rFonts w:ascii="Arial" w:hAnsi="Arial" w:cs="Arial"/>
            <w:sz w:val="16"/>
            <w:szCs w:val="16"/>
          </w:rPr>
          <w:t xml:space="preserve"> von </w:t>
        </w:r>
        <w:r w:rsidR="0047130B" w:rsidRPr="0047130B">
          <w:rPr>
            <w:rFonts w:ascii="Arial" w:hAnsi="Arial" w:cs="Arial"/>
            <w:sz w:val="16"/>
            <w:szCs w:val="16"/>
          </w:rPr>
          <w:t>2</w:t>
        </w:r>
      </w:p>
    </w:sdtContent>
  </w:sdt>
  <w:p w14:paraId="0C265FC3" w14:textId="3E5F07B9" w:rsidR="003F0BC1" w:rsidRPr="00A01243" w:rsidRDefault="0047130B">
    <w:pPr>
      <w:pStyle w:val="Fuzeile"/>
      <w:rPr>
        <w:rFonts w:ascii="Arial" w:hAnsi="Arial" w:cs="Arial"/>
        <w:color w:val="0C3232"/>
        <w:spacing w:val="-2"/>
        <w:sz w:val="20"/>
        <w:szCs w:val="20"/>
        <w:lang w:eastAsia="de-DE"/>
      </w:rPr>
    </w:pPr>
    <w:r>
      <w:rPr>
        <w:rFonts w:ascii="Arial" w:eastAsia="Times New Roman" w:hAnsi="Arial" w:cs="Arial"/>
        <w:b/>
        <w:noProof/>
        <w:color w:val="009260"/>
        <w:sz w:val="20"/>
        <w:szCs w:val="20"/>
        <w:lang w:eastAsia="de-DE"/>
      </w:rPr>
      <w:t xml:space="preserve">BWL XX </w:t>
    </w:r>
    <w:r w:rsidRPr="0047130B">
      <w:rPr>
        <w:rFonts w:ascii="Arial" w:hAnsi="Arial" w:cs="Arial"/>
        <w:color w:val="009260"/>
        <w:spacing w:val="-2"/>
        <w:sz w:val="20"/>
        <w:szCs w:val="20"/>
        <w:lang w:eastAsia="de-DE"/>
      </w:rPr>
      <w:t xml:space="preserve">| </w:t>
    </w:r>
    <w:r w:rsidR="00A01243">
      <w:rPr>
        <w:rFonts w:ascii="Arial" w:eastAsia="Times New Roman" w:hAnsi="Arial" w:cs="Arial"/>
        <w:b/>
        <w:noProof/>
        <w:color w:val="009260"/>
        <w:sz w:val="20"/>
        <w:szCs w:val="20"/>
        <w:lang w:eastAsia="de-DE"/>
      </w:rPr>
      <w:t>Institut für Entrepreneurship &amp; Innovation</w:t>
    </w:r>
    <w:r w:rsidR="00D517AE" w:rsidRPr="00D517AE">
      <w:rPr>
        <w:rFonts w:ascii="Arial" w:eastAsia="Times New Roman" w:hAnsi="Arial" w:cs="Arial"/>
        <w:b/>
        <w:noProof/>
        <w:color w:val="009260"/>
        <w:sz w:val="20"/>
        <w:szCs w:val="20"/>
        <w:lang w:eastAsia="de-DE"/>
      </w:rPr>
      <w:t xml:space="preserve"> </w:t>
    </w:r>
    <w:r w:rsidR="00D517AE" w:rsidRPr="00D517AE">
      <w:rPr>
        <w:rFonts w:ascii="Arial" w:hAnsi="Arial" w:cs="Arial"/>
        <w:color w:val="0C3232"/>
        <w:spacing w:val="-2"/>
        <w:sz w:val="20"/>
        <w:szCs w:val="20"/>
        <w:lang w:eastAsia="de-DE"/>
      </w:rPr>
      <w:t xml:space="preserve">| Nürnberger Str. 38, 95448 Bayreuth,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A6CB" w14:textId="77777777" w:rsidR="00DB1368" w:rsidRDefault="00DB1368" w:rsidP="003F0BC1">
      <w:pPr>
        <w:spacing w:after="0" w:line="240" w:lineRule="auto"/>
      </w:pPr>
      <w:r>
        <w:separator/>
      </w:r>
    </w:p>
  </w:footnote>
  <w:footnote w:type="continuationSeparator" w:id="0">
    <w:p w14:paraId="41A8AAE3" w14:textId="77777777" w:rsidR="00DB1368" w:rsidRDefault="00DB1368" w:rsidP="003F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margin" w:tblpXSpec="center" w:tblpY="1906"/>
      <w:tblOverlap w:val="never"/>
      <w:tblW w:w="10429" w:type="dxa"/>
      <w:tblCellMar>
        <w:left w:w="0" w:type="dxa"/>
        <w:right w:w="0" w:type="dxa"/>
      </w:tblCellMar>
      <w:tblLook w:val="04A0" w:firstRow="1" w:lastRow="0" w:firstColumn="1" w:lastColumn="0" w:noHBand="0" w:noVBand="1"/>
    </w:tblPr>
    <w:tblGrid>
      <w:gridCol w:w="10429"/>
    </w:tblGrid>
    <w:tr w:rsidR="00E17493" w:rsidRPr="00215A58" w14:paraId="36BC8370" w14:textId="77777777" w:rsidTr="00E17493">
      <w:trPr>
        <w:trHeight w:val="279"/>
      </w:trPr>
      <w:tc>
        <w:tcPr>
          <w:tcW w:w="10429" w:type="dxa"/>
        </w:tcPr>
        <w:p w14:paraId="533F195A" w14:textId="403CC6F8" w:rsidR="00E17493" w:rsidRPr="00215A58" w:rsidRDefault="0047130B" w:rsidP="00E17493">
          <w:pPr>
            <w:spacing w:after="0" w:line="240" w:lineRule="auto"/>
            <w:rPr>
              <w:color w:val="auto"/>
              <w:sz w:val="17"/>
              <w:szCs w:val="17"/>
            </w:rPr>
          </w:pPr>
          <w:r>
            <w:rPr>
              <w:color w:val="auto"/>
              <w:sz w:val="17"/>
              <w:szCs w:val="17"/>
            </w:rPr>
            <w:t xml:space="preserve">Lehrstuhl für </w:t>
          </w:r>
          <w:proofErr w:type="spellStart"/>
          <w:r>
            <w:rPr>
              <w:color w:val="auto"/>
              <w:sz w:val="17"/>
              <w:szCs w:val="17"/>
            </w:rPr>
            <w:t>Entrepreneurial</w:t>
          </w:r>
          <w:proofErr w:type="spellEnd"/>
          <w:r>
            <w:rPr>
              <w:color w:val="auto"/>
              <w:sz w:val="17"/>
              <w:szCs w:val="17"/>
            </w:rPr>
            <w:t xml:space="preserve"> </w:t>
          </w:r>
          <w:proofErr w:type="spellStart"/>
          <w:r>
            <w:rPr>
              <w:color w:val="auto"/>
              <w:sz w:val="17"/>
              <w:szCs w:val="17"/>
            </w:rPr>
            <w:t>Behavior</w:t>
          </w:r>
          <w:proofErr w:type="spellEnd"/>
          <w:r>
            <w:rPr>
              <w:color w:val="auto"/>
              <w:sz w:val="17"/>
              <w:szCs w:val="17"/>
            </w:rPr>
            <w:t xml:space="preserve">. </w:t>
          </w:r>
          <w:r w:rsidR="00E17493" w:rsidRPr="00215A58">
            <w:rPr>
              <w:color w:val="auto"/>
              <w:sz w:val="17"/>
              <w:szCs w:val="17"/>
            </w:rPr>
            <w:t>Universität Bayreuth, Universitätsstr. 30, 95447 Bayreuth</w:t>
          </w:r>
        </w:p>
      </w:tc>
    </w:tr>
  </w:tbl>
  <w:p w14:paraId="26D2D03E" w14:textId="6F2B8A81" w:rsidR="0041577C" w:rsidRDefault="00F7011D" w:rsidP="0041577C">
    <w:pPr>
      <w:pStyle w:val="Kopfzeile"/>
    </w:pPr>
    <w:r w:rsidRPr="00F7011D">
      <w:rPr>
        <w:noProof/>
        <w:lang w:eastAsia="de-DE"/>
      </w:rPr>
      <w:drawing>
        <wp:anchor distT="36576" distB="36576" distL="36576" distR="36576" simplePos="0" relativeHeight="251658241" behindDoc="0" locked="0" layoutInCell="1" allowOverlap="1" wp14:anchorId="330B8359" wp14:editId="04862CD4">
          <wp:simplePos x="0" y="0"/>
          <wp:positionH relativeFrom="margin">
            <wp:posOffset>5295265</wp:posOffset>
          </wp:positionH>
          <wp:positionV relativeFrom="paragraph">
            <wp:posOffset>16510</wp:posOffset>
          </wp:positionV>
          <wp:extent cx="1172210" cy="362585"/>
          <wp:effectExtent l="0" t="0" r="889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2210" cy="362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7011D">
      <w:rPr>
        <w:noProof/>
        <w:lang w:eastAsia="de-DE"/>
      </w:rPr>
      <w:drawing>
        <wp:anchor distT="36576" distB="36576" distL="36576" distR="36576" simplePos="0" relativeHeight="251658240" behindDoc="0" locked="0" layoutInCell="1" allowOverlap="1" wp14:anchorId="5DC31F45" wp14:editId="3523AD71">
          <wp:simplePos x="0" y="0"/>
          <wp:positionH relativeFrom="margin">
            <wp:posOffset>3743325</wp:posOffset>
          </wp:positionH>
          <wp:positionV relativeFrom="paragraph">
            <wp:posOffset>44450</wp:posOffset>
          </wp:positionV>
          <wp:extent cx="1323975" cy="314325"/>
          <wp:effectExtent l="0" t="0" r="0"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t="12" b="12"/>
                  <a:stretch>
                    <a:fillRect/>
                  </a:stretch>
                </pic:blipFill>
                <pic:spPr bwMode="auto">
                  <a:xfrm>
                    <a:off x="0" y="0"/>
                    <a:ext cx="1323975" cy="314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050D5B7" w14:textId="4AE9FE54" w:rsidR="00631A1D" w:rsidRDefault="00631A1D" w:rsidP="0041577C">
    <w:pPr>
      <w:pStyle w:val="Kopfzeile"/>
    </w:pPr>
  </w:p>
  <w:p w14:paraId="32DB6584" w14:textId="4F31338F" w:rsidR="003F0BC1" w:rsidRDefault="003F0BC1" w:rsidP="0041577C">
    <w:pPr>
      <w:pStyle w:val="Kopfzeile"/>
    </w:pPr>
  </w:p>
  <w:p w14:paraId="2D93C799" w14:textId="195CF979" w:rsidR="00704E0B" w:rsidRDefault="00704E0B" w:rsidP="0041577C">
    <w:pPr>
      <w:pStyle w:val="Kopfzeile"/>
    </w:pPr>
  </w:p>
  <w:p w14:paraId="1EDB55F9" w14:textId="77777777" w:rsidR="00704E0B" w:rsidRDefault="00704E0B" w:rsidP="004157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5F6"/>
    <w:multiLevelType w:val="hybridMultilevel"/>
    <w:tmpl w:val="515CA67A"/>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E5E94"/>
    <w:multiLevelType w:val="hybridMultilevel"/>
    <w:tmpl w:val="B2A05252"/>
    <w:lvl w:ilvl="0" w:tplc="80F0FD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F05C6F"/>
    <w:multiLevelType w:val="hybridMultilevel"/>
    <w:tmpl w:val="C2A0F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6607F3"/>
    <w:multiLevelType w:val="hybridMultilevel"/>
    <w:tmpl w:val="60E22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73896"/>
    <w:multiLevelType w:val="hybridMultilevel"/>
    <w:tmpl w:val="34A64866"/>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F02B1D"/>
    <w:multiLevelType w:val="hybridMultilevel"/>
    <w:tmpl w:val="8ADE0C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582830"/>
    <w:multiLevelType w:val="hybridMultilevel"/>
    <w:tmpl w:val="DD4AF466"/>
    <w:lvl w:ilvl="0" w:tplc="370877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BA67C9"/>
    <w:multiLevelType w:val="hybridMultilevel"/>
    <w:tmpl w:val="8A240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0C10A1"/>
    <w:multiLevelType w:val="hybridMultilevel"/>
    <w:tmpl w:val="4E68461E"/>
    <w:lvl w:ilvl="0" w:tplc="0407000F">
      <w:start w:val="1"/>
      <w:numFmt w:val="decimal"/>
      <w:lvlText w:val="%1."/>
      <w:lvlJc w:val="left"/>
      <w:pPr>
        <w:ind w:left="720" w:hanging="360"/>
      </w:pPr>
      <w:rPr>
        <w:rFonts w:hint="default"/>
        <w:b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DA4412B"/>
    <w:multiLevelType w:val="hybridMultilevel"/>
    <w:tmpl w:val="AB50A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F4D7BDA"/>
    <w:multiLevelType w:val="hybridMultilevel"/>
    <w:tmpl w:val="6FF8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D5D61"/>
    <w:multiLevelType w:val="hybridMultilevel"/>
    <w:tmpl w:val="71AA00FE"/>
    <w:lvl w:ilvl="0" w:tplc="262A5E04">
      <w:start w:val="2"/>
      <w:numFmt w:val="bullet"/>
      <w:lvlText w:val="-"/>
      <w:lvlJc w:val="left"/>
      <w:pPr>
        <w:ind w:left="720" w:hanging="360"/>
      </w:pPr>
      <w:rPr>
        <w:rFonts w:ascii="Myriad Pro" w:eastAsia="Calibri" w:hAnsi="Myriad Pro"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4050677"/>
    <w:multiLevelType w:val="hybridMultilevel"/>
    <w:tmpl w:val="7D30040A"/>
    <w:lvl w:ilvl="0" w:tplc="8C1A449E">
      <w:numFmt w:val="bullet"/>
      <w:lvlText w:val="•"/>
      <w:lvlJc w:val="left"/>
      <w:pPr>
        <w:ind w:left="705" w:hanging="705"/>
      </w:pPr>
      <w:rPr>
        <w:rFonts w:ascii="Myriad Pro" w:eastAsia="Calibri"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893FBA"/>
    <w:multiLevelType w:val="hybridMultilevel"/>
    <w:tmpl w:val="08666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27774E"/>
    <w:multiLevelType w:val="hybridMultilevel"/>
    <w:tmpl w:val="88640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A566AA4"/>
    <w:multiLevelType w:val="hybridMultilevel"/>
    <w:tmpl w:val="8AE63F90"/>
    <w:lvl w:ilvl="0" w:tplc="4FAAB838">
      <w:start w:val="1"/>
      <w:numFmt w:val="bullet"/>
      <w:lvlText w:val=""/>
      <w:lvlJc w:val="left"/>
      <w:pPr>
        <w:ind w:left="720" w:hanging="360"/>
      </w:pPr>
      <w:rPr>
        <w:rFonts w:ascii="Wingdings" w:hAnsi="Wingdings" w:hint="default"/>
        <w:color w:val="038A5E"/>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282D70"/>
    <w:multiLevelType w:val="hybridMultilevel"/>
    <w:tmpl w:val="EAA2CF6A"/>
    <w:lvl w:ilvl="0" w:tplc="8C1A449E">
      <w:numFmt w:val="bullet"/>
      <w:lvlText w:val="•"/>
      <w:lvlJc w:val="left"/>
      <w:pPr>
        <w:ind w:left="705" w:hanging="705"/>
      </w:pPr>
      <w:rPr>
        <w:rFonts w:ascii="Myriad Pro" w:eastAsia="Calibri" w:hAnsi="Myriad Pro"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65C2DE6"/>
    <w:multiLevelType w:val="hybridMultilevel"/>
    <w:tmpl w:val="3C9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F249EF"/>
    <w:multiLevelType w:val="hybridMultilevel"/>
    <w:tmpl w:val="0F56B458"/>
    <w:lvl w:ilvl="0" w:tplc="4FAAB838">
      <w:start w:val="1"/>
      <w:numFmt w:val="bullet"/>
      <w:lvlText w:val=""/>
      <w:lvlJc w:val="left"/>
      <w:pPr>
        <w:ind w:left="360" w:hanging="360"/>
      </w:pPr>
      <w:rPr>
        <w:rFonts w:ascii="Wingdings" w:hAnsi="Wingdings" w:hint="default"/>
        <w:color w:val="038A5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954FF6"/>
    <w:multiLevelType w:val="hybridMultilevel"/>
    <w:tmpl w:val="A216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3D50FA"/>
    <w:multiLevelType w:val="hybridMultilevel"/>
    <w:tmpl w:val="5A48FFC8"/>
    <w:lvl w:ilvl="0" w:tplc="4208BC88">
      <w:start w:val="1"/>
      <w:numFmt w:val="bullet"/>
      <w:lvlText w:val="-"/>
      <w:lvlJc w:val="left"/>
      <w:pPr>
        <w:ind w:left="720" w:hanging="360"/>
      </w:pPr>
      <w:rPr>
        <w:rFonts w:ascii="Arial" w:eastAsiaTheme="minorHAnsi" w:hAnsi="Arial" w:cs="Arial"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75205"/>
    <w:multiLevelType w:val="hybridMultilevel"/>
    <w:tmpl w:val="3880CE8A"/>
    <w:lvl w:ilvl="0" w:tplc="F89E4DE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560541A2"/>
    <w:multiLevelType w:val="hybridMultilevel"/>
    <w:tmpl w:val="771291A6"/>
    <w:lvl w:ilvl="0" w:tplc="262A5E04">
      <w:start w:val="2"/>
      <w:numFmt w:val="bullet"/>
      <w:lvlText w:val="-"/>
      <w:lvlJc w:val="left"/>
      <w:pPr>
        <w:ind w:left="720" w:hanging="360"/>
      </w:pPr>
      <w:rPr>
        <w:rFonts w:ascii="Myriad Pro" w:eastAsia="Calibri" w:hAnsi="Myriad Pro" w:cs="Times New Roman"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327BAB"/>
    <w:multiLevelType w:val="hybridMultilevel"/>
    <w:tmpl w:val="2F62381C"/>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860AFF"/>
    <w:multiLevelType w:val="hybridMultilevel"/>
    <w:tmpl w:val="A3F2F964"/>
    <w:lvl w:ilvl="0" w:tplc="04070001">
      <w:start w:val="1"/>
      <w:numFmt w:val="bullet"/>
      <w:lvlText w:val=""/>
      <w:lvlJc w:val="left"/>
      <w:pPr>
        <w:ind w:left="720" w:hanging="360"/>
      </w:pPr>
      <w:rPr>
        <w:rFonts w:ascii="Symbol" w:hAnsi="Symbol" w:hint="default"/>
      </w:rPr>
    </w:lvl>
    <w:lvl w:ilvl="1" w:tplc="20722694">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86402B"/>
    <w:multiLevelType w:val="hybridMultilevel"/>
    <w:tmpl w:val="DCB23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D54C41"/>
    <w:multiLevelType w:val="hybridMultilevel"/>
    <w:tmpl w:val="2FAC4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4667702"/>
    <w:multiLevelType w:val="hybridMultilevel"/>
    <w:tmpl w:val="2EFE46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E25529"/>
    <w:multiLevelType w:val="hybridMultilevel"/>
    <w:tmpl w:val="572EE0E6"/>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4E7BA1"/>
    <w:multiLevelType w:val="hybridMultilevel"/>
    <w:tmpl w:val="4344DE86"/>
    <w:lvl w:ilvl="0" w:tplc="8C1A449E">
      <w:numFmt w:val="bullet"/>
      <w:lvlText w:val="•"/>
      <w:lvlJc w:val="left"/>
      <w:pPr>
        <w:ind w:left="705" w:hanging="705"/>
      </w:pPr>
      <w:rPr>
        <w:rFonts w:ascii="Myriad Pro" w:eastAsia="Calibri"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107C54"/>
    <w:multiLevelType w:val="hybridMultilevel"/>
    <w:tmpl w:val="FAA091FA"/>
    <w:lvl w:ilvl="0" w:tplc="8C1A449E">
      <w:numFmt w:val="bullet"/>
      <w:lvlText w:val="•"/>
      <w:lvlJc w:val="left"/>
      <w:pPr>
        <w:ind w:left="705" w:hanging="705"/>
      </w:pPr>
      <w:rPr>
        <w:rFonts w:ascii="Myriad Pro" w:eastAsia="Calibri"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B16D4D"/>
    <w:multiLevelType w:val="hybridMultilevel"/>
    <w:tmpl w:val="ECF415C0"/>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BB5D9C"/>
    <w:multiLevelType w:val="hybridMultilevel"/>
    <w:tmpl w:val="00E00B9A"/>
    <w:lvl w:ilvl="0" w:tplc="FDE4B554">
      <w:start w:val="5"/>
      <w:numFmt w:val="bullet"/>
      <w:lvlText w:val="-"/>
      <w:lvlJc w:val="left"/>
      <w:pPr>
        <w:ind w:left="720" w:hanging="360"/>
      </w:pPr>
      <w:rPr>
        <w:rFonts w:ascii="Myriad Pro" w:eastAsia="Calibri"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1187436"/>
    <w:multiLevelType w:val="hybridMultilevel"/>
    <w:tmpl w:val="34EC8F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7A1250"/>
    <w:multiLevelType w:val="hybridMultilevel"/>
    <w:tmpl w:val="D6561BAE"/>
    <w:lvl w:ilvl="0" w:tplc="488C7B0C">
      <w:start w:val="3"/>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79197B"/>
    <w:multiLevelType w:val="hybridMultilevel"/>
    <w:tmpl w:val="67AC8A10"/>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8785D33"/>
    <w:multiLevelType w:val="hybridMultilevel"/>
    <w:tmpl w:val="C270DAB2"/>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540105"/>
    <w:multiLevelType w:val="hybridMultilevel"/>
    <w:tmpl w:val="92207378"/>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4C54ED"/>
    <w:multiLevelType w:val="hybridMultilevel"/>
    <w:tmpl w:val="F1A01B00"/>
    <w:lvl w:ilvl="0" w:tplc="4FAAB838">
      <w:start w:val="1"/>
      <w:numFmt w:val="bullet"/>
      <w:lvlText w:val=""/>
      <w:lvlJc w:val="left"/>
      <w:pPr>
        <w:ind w:left="720" w:hanging="360"/>
      </w:pPr>
      <w:rPr>
        <w:rFonts w:ascii="Wingdings" w:hAnsi="Wingdings" w:hint="default"/>
        <w:color w:val="038A5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7961457">
    <w:abstractNumId w:val="1"/>
  </w:num>
  <w:num w:numId="2" w16cid:durableId="1395547379">
    <w:abstractNumId w:val="14"/>
  </w:num>
  <w:num w:numId="3" w16cid:durableId="1011224088">
    <w:abstractNumId w:val="24"/>
  </w:num>
  <w:num w:numId="4" w16cid:durableId="1881891790">
    <w:abstractNumId w:val="7"/>
  </w:num>
  <w:num w:numId="5" w16cid:durableId="1806581620">
    <w:abstractNumId w:val="10"/>
  </w:num>
  <w:num w:numId="6" w16cid:durableId="934367128">
    <w:abstractNumId w:val="2"/>
  </w:num>
  <w:num w:numId="7" w16cid:durableId="1080176424">
    <w:abstractNumId w:val="5"/>
  </w:num>
  <w:num w:numId="8" w16cid:durableId="1515651460">
    <w:abstractNumId w:val="35"/>
  </w:num>
  <w:num w:numId="9" w16cid:durableId="1001928898">
    <w:abstractNumId w:val="20"/>
  </w:num>
  <w:num w:numId="10" w16cid:durableId="2047824796">
    <w:abstractNumId w:val="34"/>
  </w:num>
  <w:num w:numId="11" w16cid:durableId="2095276013">
    <w:abstractNumId w:val="18"/>
  </w:num>
  <w:num w:numId="12" w16cid:durableId="1190334084">
    <w:abstractNumId w:val="28"/>
  </w:num>
  <w:num w:numId="13" w16cid:durableId="2059626830">
    <w:abstractNumId w:val="38"/>
  </w:num>
  <w:num w:numId="14" w16cid:durableId="1210339079">
    <w:abstractNumId w:val="27"/>
  </w:num>
  <w:num w:numId="15" w16cid:durableId="1304044301">
    <w:abstractNumId w:val="8"/>
  </w:num>
  <w:num w:numId="16" w16cid:durableId="271283940">
    <w:abstractNumId w:val="6"/>
  </w:num>
  <w:num w:numId="17" w16cid:durableId="755438992">
    <w:abstractNumId w:val="0"/>
  </w:num>
  <w:num w:numId="18" w16cid:durableId="1007943816">
    <w:abstractNumId w:val="23"/>
  </w:num>
  <w:num w:numId="19" w16cid:durableId="1761563499">
    <w:abstractNumId w:val="37"/>
  </w:num>
  <w:num w:numId="20" w16cid:durableId="1089038623">
    <w:abstractNumId w:val="21"/>
  </w:num>
  <w:num w:numId="21" w16cid:durableId="374307498">
    <w:abstractNumId w:val="32"/>
  </w:num>
  <w:num w:numId="22" w16cid:durableId="57628898">
    <w:abstractNumId w:val="31"/>
  </w:num>
  <w:num w:numId="23" w16cid:durableId="1980722158">
    <w:abstractNumId w:val="11"/>
  </w:num>
  <w:num w:numId="24" w16cid:durableId="1547906728">
    <w:abstractNumId w:val="22"/>
  </w:num>
  <w:num w:numId="25" w16cid:durableId="1664775872">
    <w:abstractNumId w:val="15"/>
  </w:num>
  <w:num w:numId="26" w16cid:durableId="1376276704">
    <w:abstractNumId w:val="36"/>
  </w:num>
  <w:num w:numId="27" w16cid:durableId="467092922">
    <w:abstractNumId w:val="4"/>
  </w:num>
  <w:num w:numId="28" w16cid:durableId="652174310">
    <w:abstractNumId w:val="13"/>
  </w:num>
  <w:num w:numId="29" w16cid:durableId="142622763">
    <w:abstractNumId w:val="33"/>
  </w:num>
  <w:num w:numId="30" w16cid:durableId="1880582896">
    <w:abstractNumId w:val="17"/>
  </w:num>
  <w:num w:numId="31" w16cid:durableId="1279752616">
    <w:abstractNumId w:val="26"/>
  </w:num>
  <w:num w:numId="32" w16cid:durableId="1453204058">
    <w:abstractNumId w:val="19"/>
  </w:num>
  <w:num w:numId="33" w16cid:durableId="1671103620">
    <w:abstractNumId w:val="3"/>
  </w:num>
  <w:num w:numId="34" w16cid:durableId="164513315">
    <w:abstractNumId w:val="9"/>
  </w:num>
  <w:num w:numId="35" w16cid:durableId="2134713290">
    <w:abstractNumId w:val="25"/>
  </w:num>
  <w:num w:numId="36" w16cid:durableId="177820083">
    <w:abstractNumId w:val="16"/>
  </w:num>
  <w:num w:numId="37" w16cid:durableId="1132359352">
    <w:abstractNumId w:val="30"/>
  </w:num>
  <w:num w:numId="38" w16cid:durableId="1981764196">
    <w:abstractNumId w:val="29"/>
  </w:num>
  <w:num w:numId="39" w16cid:durableId="125509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3NDc1tDQ0NjQzNDJQ0lEKTi0uzszPAykwrwUAbCoBqiwAAAA="/>
  </w:docVars>
  <w:rsids>
    <w:rsidRoot w:val="00600088"/>
    <w:rsid w:val="00003459"/>
    <w:rsid w:val="0000583C"/>
    <w:rsid w:val="000309DB"/>
    <w:rsid w:val="00030C84"/>
    <w:rsid w:val="00041A10"/>
    <w:rsid w:val="0005230D"/>
    <w:rsid w:val="00056DD4"/>
    <w:rsid w:val="00062B78"/>
    <w:rsid w:val="000674DE"/>
    <w:rsid w:val="00067DFA"/>
    <w:rsid w:val="00071B9E"/>
    <w:rsid w:val="0007402F"/>
    <w:rsid w:val="0007472E"/>
    <w:rsid w:val="000B467E"/>
    <w:rsid w:val="000B6D6D"/>
    <w:rsid w:val="000E2C37"/>
    <w:rsid w:val="000E43C0"/>
    <w:rsid w:val="000E484B"/>
    <w:rsid w:val="000F4F7D"/>
    <w:rsid w:val="001007D7"/>
    <w:rsid w:val="00111274"/>
    <w:rsid w:val="00127AA5"/>
    <w:rsid w:val="001304E5"/>
    <w:rsid w:val="00144850"/>
    <w:rsid w:val="0015110D"/>
    <w:rsid w:val="00157092"/>
    <w:rsid w:val="00167A6C"/>
    <w:rsid w:val="00167EBB"/>
    <w:rsid w:val="00173866"/>
    <w:rsid w:val="00175609"/>
    <w:rsid w:val="001855E7"/>
    <w:rsid w:val="001934C7"/>
    <w:rsid w:val="001C2BA1"/>
    <w:rsid w:val="001C3B31"/>
    <w:rsid w:val="001C3F99"/>
    <w:rsid w:val="001C617A"/>
    <w:rsid w:val="001C6CAA"/>
    <w:rsid w:val="001D0C73"/>
    <w:rsid w:val="001D5530"/>
    <w:rsid w:val="001E2317"/>
    <w:rsid w:val="001F16C7"/>
    <w:rsid w:val="001F709C"/>
    <w:rsid w:val="002057EB"/>
    <w:rsid w:val="00211C3E"/>
    <w:rsid w:val="0024201A"/>
    <w:rsid w:val="00250D96"/>
    <w:rsid w:val="00261568"/>
    <w:rsid w:val="00263951"/>
    <w:rsid w:val="00264001"/>
    <w:rsid w:val="0027011C"/>
    <w:rsid w:val="00272776"/>
    <w:rsid w:val="00281CBC"/>
    <w:rsid w:val="002835DA"/>
    <w:rsid w:val="002956A7"/>
    <w:rsid w:val="00296C25"/>
    <w:rsid w:val="002A7C8D"/>
    <w:rsid w:val="002D6737"/>
    <w:rsid w:val="002E0EF9"/>
    <w:rsid w:val="002E62B6"/>
    <w:rsid w:val="002E7B94"/>
    <w:rsid w:val="00316A9D"/>
    <w:rsid w:val="00317E22"/>
    <w:rsid w:val="00321CB6"/>
    <w:rsid w:val="0033590B"/>
    <w:rsid w:val="00342322"/>
    <w:rsid w:val="00344D94"/>
    <w:rsid w:val="003562F1"/>
    <w:rsid w:val="003567C7"/>
    <w:rsid w:val="00362D16"/>
    <w:rsid w:val="00377165"/>
    <w:rsid w:val="00382A0F"/>
    <w:rsid w:val="00392B11"/>
    <w:rsid w:val="00396F01"/>
    <w:rsid w:val="003B0327"/>
    <w:rsid w:val="003B10F3"/>
    <w:rsid w:val="003B18F6"/>
    <w:rsid w:val="003B5B01"/>
    <w:rsid w:val="003E0F00"/>
    <w:rsid w:val="003E40AD"/>
    <w:rsid w:val="003E50A0"/>
    <w:rsid w:val="003F0BC1"/>
    <w:rsid w:val="00400390"/>
    <w:rsid w:val="0041577C"/>
    <w:rsid w:val="004169FF"/>
    <w:rsid w:val="00422F45"/>
    <w:rsid w:val="004348E1"/>
    <w:rsid w:val="00440A5E"/>
    <w:rsid w:val="004418E3"/>
    <w:rsid w:val="00453813"/>
    <w:rsid w:val="0045750B"/>
    <w:rsid w:val="0047130B"/>
    <w:rsid w:val="00475275"/>
    <w:rsid w:val="00486865"/>
    <w:rsid w:val="004947CD"/>
    <w:rsid w:val="004A327C"/>
    <w:rsid w:val="004A71FF"/>
    <w:rsid w:val="004B71A3"/>
    <w:rsid w:val="00503E0C"/>
    <w:rsid w:val="00513159"/>
    <w:rsid w:val="00515198"/>
    <w:rsid w:val="00521639"/>
    <w:rsid w:val="00526430"/>
    <w:rsid w:val="0053729A"/>
    <w:rsid w:val="005555CA"/>
    <w:rsid w:val="00587B15"/>
    <w:rsid w:val="005A1607"/>
    <w:rsid w:val="005B2443"/>
    <w:rsid w:val="005B2F53"/>
    <w:rsid w:val="005B730B"/>
    <w:rsid w:val="005C20A8"/>
    <w:rsid w:val="005C5303"/>
    <w:rsid w:val="005D0484"/>
    <w:rsid w:val="005D7A5E"/>
    <w:rsid w:val="005E281C"/>
    <w:rsid w:val="005E356E"/>
    <w:rsid w:val="005F0C19"/>
    <w:rsid w:val="00600016"/>
    <w:rsid w:val="00600088"/>
    <w:rsid w:val="00605792"/>
    <w:rsid w:val="00606403"/>
    <w:rsid w:val="00622CDE"/>
    <w:rsid w:val="0062318D"/>
    <w:rsid w:val="00623D17"/>
    <w:rsid w:val="00631A1D"/>
    <w:rsid w:val="00634925"/>
    <w:rsid w:val="006426FC"/>
    <w:rsid w:val="00642DD9"/>
    <w:rsid w:val="0067102B"/>
    <w:rsid w:val="00672270"/>
    <w:rsid w:val="00676A2E"/>
    <w:rsid w:val="0068789C"/>
    <w:rsid w:val="006901B4"/>
    <w:rsid w:val="006D3E55"/>
    <w:rsid w:val="006D4F5F"/>
    <w:rsid w:val="006D52B9"/>
    <w:rsid w:val="006E18BC"/>
    <w:rsid w:val="006E628A"/>
    <w:rsid w:val="00704291"/>
    <w:rsid w:val="00704E0B"/>
    <w:rsid w:val="00731021"/>
    <w:rsid w:val="0073128E"/>
    <w:rsid w:val="00740739"/>
    <w:rsid w:val="00741E59"/>
    <w:rsid w:val="0074337F"/>
    <w:rsid w:val="00747F06"/>
    <w:rsid w:val="00756E32"/>
    <w:rsid w:val="007632B7"/>
    <w:rsid w:val="00775A91"/>
    <w:rsid w:val="00783EE9"/>
    <w:rsid w:val="007847F5"/>
    <w:rsid w:val="007B317F"/>
    <w:rsid w:val="007C23D0"/>
    <w:rsid w:val="007E2ABF"/>
    <w:rsid w:val="007E2E2B"/>
    <w:rsid w:val="00806F45"/>
    <w:rsid w:val="0081751B"/>
    <w:rsid w:val="00832BDE"/>
    <w:rsid w:val="00832F56"/>
    <w:rsid w:val="00837533"/>
    <w:rsid w:val="00861320"/>
    <w:rsid w:val="008728B0"/>
    <w:rsid w:val="0088027D"/>
    <w:rsid w:val="00881617"/>
    <w:rsid w:val="008817CF"/>
    <w:rsid w:val="00886BEA"/>
    <w:rsid w:val="008908E7"/>
    <w:rsid w:val="00892160"/>
    <w:rsid w:val="008A50FB"/>
    <w:rsid w:val="008A6B1B"/>
    <w:rsid w:val="008C0BC3"/>
    <w:rsid w:val="008D2897"/>
    <w:rsid w:val="008E1ED2"/>
    <w:rsid w:val="008E3DC5"/>
    <w:rsid w:val="00917CAB"/>
    <w:rsid w:val="009311F6"/>
    <w:rsid w:val="00937542"/>
    <w:rsid w:val="009800FC"/>
    <w:rsid w:val="00980DFF"/>
    <w:rsid w:val="009A5A58"/>
    <w:rsid w:val="009B4BB0"/>
    <w:rsid w:val="009C1F25"/>
    <w:rsid w:val="009C41C9"/>
    <w:rsid w:val="009D6CBF"/>
    <w:rsid w:val="009F7AFE"/>
    <w:rsid w:val="00A01243"/>
    <w:rsid w:val="00A044DF"/>
    <w:rsid w:val="00A06AD1"/>
    <w:rsid w:val="00A100CE"/>
    <w:rsid w:val="00A319A1"/>
    <w:rsid w:val="00A33BBF"/>
    <w:rsid w:val="00A42904"/>
    <w:rsid w:val="00A51FF7"/>
    <w:rsid w:val="00A56180"/>
    <w:rsid w:val="00A754BE"/>
    <w:rsid w:val="00A76727"/>
    <w:rsid w:val="00A7752C"/>
    <w:rsid w:val="00A85CA0"/>
    <w:rsid w:val="00A91475"/>
    <w:rsid w:val="00A96325"/>
    <w:rsid w:val="00AA543C"/>
    <w:rsid w:val="00AA6D3A"/>
    <w:rsid w:val="00AA7FA1"/>
    <w:rsid w:val="00AC19A6"/>
    <w:rsid w:val="00AC459F"/>
    <w:rsid w:val="00AD4659"/>
    <w:rsid w:val="00AD519E"/>
    <w:rsid w:val="00AD64B9"/>
    <w:rsid w:val="00AE1F58"/>
    <w:rsid w:val="00AE3164"/>
    <w:rsid w:val="00AF3DA7"/>
    <w:rsid w:val="00AF4937"/>
    <w:rsid w:val="00B15944"/>
    <w:rsid w:val="00B16FFB"/>
    <w:rsid w:val="00B27161"/>
    <w:rsid w:val="00B31445"/>
    <w:rsid w:val="00B37426"/>
    <w:rsid w:val="00B37D66"/>
    <w:rsid w:val="00B41593"/>
    <w:rsid w:val="00B43C7F"/>
    <w:rsid w:val="00B9720E"/>
    <w:rsid w:val="00BA096C"/>
    <w:rsid w:val="00BA17B4"/>
    <w:rsid w:val="00BA1B72"/>
    <w:rsid w:val="00BB1F66"/>
    <w:rsid w:val="00BC3E9C"/>
    <w:rsid w:val="00BD513F"/>
    <w:rsid w:val="00BE3F31"/>
    <w:rsid w:val="00BF6D2B"/>
    <w:rsid w:val="00C033E0"/>
    <w:rsid w:val="00C053C2"/>
    <w:rsid w:val="00C056FF"/>
    <w:rsid w:val="00C21277"/>
    <w:rsid w:val="00C26F07"/>
    <w:rsid w:val="00C3037C"/>
    <w:rsid w:val="00C324AC"/>
    <w:rsid w:val="00C46740"/>
    <w:rsid w:val="00C560EF"/>
    <w:rsid w:val="00C73627"/>
    <w:rsid w:val="00C74380"/>
    <w:rsid w:val="00C83AE1"/>
    <w:rsid w:val="00C85A3F"/>
    <w:rsid w:val="00C91647"/>
    <w:rsid w:val="00C9237B"/>
    <w:rsid w:val="00CA0702"/>
    <w:rsid w:val="00CB4FDB"/>
    <w:rsid w:val="00CC0435"/>
    <w:rsid w:val="00CD4E8E"/>
    <w:rsid w:val="00CE1C36"/>
    <w:rsid w:val="00CF2265"/>
    <w:rsid w:val="00D04C0B"/>
    <w:rsid w:val="00D15469"/>
    <w:rsid w:val="00D22782"/>
    <w:rsid w:val="00D22970"/>
    <w:rsid w:val="00D4618E"/>
    <w:rsid w:val="00D517AE"/>
    <w:rsid w:val="00D55523"/>
    <w:rsid w:val="00D6771C"/>
    <w:rsid w:val="00D84FA6"/>
    <w:rsid w:val="00D85994"/>
    <w:rsid w:val="00D87BA9"/>
    <w:rsid w:val="00DA5084"/>
    <w:rsid w:val="00DB1368"/>
    <w:rsid w:val="00DD2FE0"/>
    <w:rsid w:val="00DE040A"/>
    <w:rsid w:val="00DE1610"/>
    <w:rsid w:val="00DF279F"/>
    <w:rsid w:val="00DF7E51"/>
    <w:rsid w:val="00E13FF0"/>
    <w:rsid w:val="00E145B8"/>
    <w:rsid w:val="00E17493"/>
    <w:rsid w:val="00E20F46"/>
    <w:rsid w:val="00E2538B"/>
    <w:rsid w:val="00E36C1E"/>
    <w:rsid w:val="00E46DB8"/>
    <w:rsid w:val="00E552ED"/>
    <w:rsid w:val="00E75B2D"/>
    <w:rsid w:val="00E860EE"/>
    <w:rsid w:val="00E90642"/>
    <w:rsid w:val="00E97EA5"/>
    <w:rsid w:val="00EC4091"/>
    <w:rsid w:val="00ED1B1B"/>
    <w:rsid w:val="00F031FD"/>
    <w:rsid w:val="00F17237"/>
    <w:rsid w:val="00F3358C"/>
    <w:rsid w:val="00F65D2D"/>
    <w:rsid w:val="00F67A38"/>
    <w:rsid w:val="00F7011D"/>
    <w:rsid w:val="00F71755"/>
    <w:rsid w:val="00F77EFA"/>
    <w:rsid w:val="00FA507C"/>
    <w:rsid w:val="00FB53FA"/>
    <w:rsid w:val="00FC7B2F"/>
    <w:rsid w:val="00FC7DBC"/>
    <w:rsid w:val="00FD0001"/>
    <w:rsid w:val="00FD0BC1"/>
    <w:rsid w:val="00FD23F6"/>
    <w:rsid w:val="00FD3378"/>
    <w:rsid w:val="00FD7BA8"/>
    <w:rsid w:val="00FE4BA3"/>
    <w:rsid w:val="6A2C8F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FEEE5"/>
  <w15:chartTrackingRefBased/>
  <w15:docId w15:val="{AAEB7DB5-F94D-4937-B132-9A09BFA0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7493"/>
    <w:pPr>
      <w:spacing w:after="200" w:line="276" w:lineRule="auto"/>
    </w:pPr>
    <w:rPr>
      <w:rFonts w:ascii="Myriad Pro" w:eastAsia="Calibri" w:hAnsi="Myriad Pro" w:cs="Times New Roman"/>
      <w:color w:val="48515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ntext">
    <w:name w:val="Datentext"/>
    <w:basedOn w:val="Standard"/>
    <w:uiPriority w:val="99"/>
    <w:rsid w:val="00515198"/>
    <w:pPr>
      <w:autoSpaceDE w:val="0"/>
      <w:autoSpaceDN w:val="0"/>
      <w:adjustRightInd w:val="0"/>
      <w:spacing w:after="57" w:line="200" w:lineRule="atLeast"/>
      <w:textAlignment w:val="center"/>
    </w:pPr>
    <w:rPr>
      <w:rFonts w:ascii="MetaNormal-Roman" w:hAnsi="MetaNormal-Roman" w:cs="MetaNormal-Roman"/>
      <w:color w:val="494848"/>
      <w:spacing w:val="-4"/>
      <w:sz w:val="16"/>
      <w:szCs w:val="16"/>
    </w:rPr>
  </w:style>
  <w:style w:type="character" w:customStyle="1" w:styleId="Datentextfett">
    <w:name w:val="Datentext fett"/>
    <w:uiPriority w:val="99"/>
    <w:rsid w:val="00980DFF"/>
    <w:rPr>
      <w:rFonts w:ascii="MetaMedium-Roman" w:hAnsi="MetaMedium-Roman" w:cs="MetaMedium-Roman"/>
      <w:sz w:val="16"/>
      <w:szCs w:val="16"/>
    </w:rPr>
  </w:style>
  <w:style w:type="character" w:customStyle="1" w:styleId="DatentextfettCyan">
    <w:name w:val="Datentext fett Cyan"/>
    <w:uiPriority w:val="99"/>
    <w:rsid w:val="00980DFF"/>
    <w:rPr>
      <w:rFonts w:ascii="MetaMedium-Roman" w:hAnsi="MetaMedium-Roman" w:cs="MetaMedium-Roman"/>
      <w:color w:val="009EE3"/>
      <w:sz w:val="16"/>
      <w:szCs w:val="16"/>
    </w:rPr>
  </w:style>
  <w:style w:type="character" w:styleId="Hyperlink">
    <w:name w:val="Hyperlink"/>
    <w:basedOn w:val="Absatz-Standardschriftart"/>
    <w:uiPriority w:val="99"/>
    <w:unhideWhenUsed/>
    <w:rsid w:val="00731021"/>
    <w:rPr>
      <w:color w:val="0563C1"/>
      <w:u w:val="single"/>
    </w:rPr>
  </w:style>
  <w:style w:type="paragraph" w:styleId="Listenabsatz">
    <w:name w:val="List Paragraph"/>
    <w:basedOn w:val="Standard"/>
    <w:uiPriority w:val="34"/>
    <w:qFormat/>
    <w:rsid w:val="0015110D"/>
    <w:pPr>
      <w:ind w:left="720"/>
      <w:contextualSpacing/>
    </w:pPr>
  </w:style>
  <w:style w:type="character" w:customStyle="1" w:styleId="NichtaufgelsteErwhnung1">
    <w:name w:val="Nicht aufgelöste Erwähnung1"/>
    <w:basedOn w:val="Absatz-Standardschriftart"/>
    <w:uiPriority w:val="99"/>
    <w:semiHidden/>
    <w:unhideWhenUsed/>
    <w:rsid w:val="0015110D"/>
    <w:rPr>
      <w:color w:val="605E5C"/>
      <w:shd w:val="clear" w:color="auto" w:fill="E1DFDD"/>
    </w:rPr>
  </w:style>
  <w:style w:type="character" w:styleId="Kommentarzeichen">
    <w:name w:val="annotation reference"/>
    <w:basedOn w:val="Absatz-Standardschriftart"/>
    <w:uiPriority w:val="99"/>
    <w:semiHidden/>
    <w:unhideWhenUsed/>
    <w:rsid w:val="0015110D"/>
    <w:rPr>
      <w:sz w:val="16"/>
      <w:szCs w:val="16"/>
    </w:rPr>
  </w:style>
  <w:style w:type="paragraph" w:styleId="Kommentartext">
    <w:name w:val="annotation text"/>
    <w:basedOn w:val="Standard"/>
    <w:link w:val="KommentartextZchn"/>
    <w:uiPriority w:val="99"/>
    <w:semiHidden/>
    <w:unhideWhenUsed/>
    <w:rsid w:val="0015110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5110D"/>
    <w:rPr>
      <w:sz w:val="20"/>
      <w:szCs w:val="20"/>
    </w:rPr>
  </w:style>
  <w:style w:type="paragraph" w:styleId="Kommentarthema">
    <w:name w:val="annotation subject"/>
    <w:basedOn w:val="Kommentartext"/>
    <w:next w:val="Kommentartext"/>
    <w:link w:val="KommentarthemaZchn"/>
    <w:uiPriority w:val="99"/>
    <w:semiHidden/>
    <w:unhideWhenUsed/>
    <w:rsid w:val="0015110D"/>
    <w:rPr>
      <w:b/>
      <w:bCs/>
    </w:rPr>
  </w:style>
  <w:style w:type="character" w:customStyle="1" w:styleId="KommentarthemaZchn">
    <w:name w:val="Kommentarthema Zchn"/>
    <w:basedOn w:val="KommentartextZchn"/>
    <w:link w:val="Kommentarthema"/>
    <w:uiPriority w:val="99"/>
    <w:semiHidden/>
    <w:rsid w:val="0015110D"/>
    <w:rPr>
      <w:b/>
      <w:bCs/>
      <w:sz w:val="20"/>
      <w:szCs w:val="20"/>
    </w:rPr>
  </w:style>
  <w:style w:type="paragraph" w:styleId="Sprechblasentext">
    <w:name w:val="Balloon Text"/>
    <w:basedOn w:val="Standard"/>
    <w:link w:val="SprechblasentextZchn"/>
    <w:uiPriority w:val="99"/>
    <w:semiHidden/>
    <w:unhideWhenUsed/>
    <w:rsid w:val="0015110D"/>
    <w:pPr>
      <w:spacing w:after="0"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15110D"/>
    <w:rPr>
      <w:rFonts w:ascii="Times New Roman" w:hAnsi="Times New Roman" w:cs="Times New Roman"/>
      <w:sz w:val="18"/>
      <w:szCs w:val="18"/>
    </w:rPr>
  </w:style>
  <w:style w:type="table" w:styleId="Tabellenraster">
    <w:name w:val="Table Grid"/>
    <w:basedOn w:val="NormaleTabelle"/>
    <w:uiPriority w:val="39"/>
    <w:rsid w:val="00881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E3DC5"/>
    <w:pPr>
      <w:spacing w:after="0" w:line="240" w:lineRule="auto"/>
    </w:pPr>
  </w:style>
  <w:style w:type="paragraph" w:styleId="Kopfzeile">
    <w:name w:val="header"/>
    <w:basedOn w:val="Standard"/>
    <w:link w:val="KopfzeileZchn"/>
    <w:uiPriority w:val="99"/>
    <w:unhideWhenUsed/>
    <w:rsid w:val="003F0B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BC1"/>
  </w:style>
  <w:style w:type="paragraph" w:styleId="Fuzeile">
    <w:name w:val="footer"/>
    <w:basedOn w:val="Standard"/>
    <w:link w:val="FuzeileZchn"/>
    <w:uiPriority w:val="99"/>
    <w:unhideWhenUsed/>
    <w:rsid w:val="003F0B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BC1"/>
  </w:style>
  <w:style w:type="character" w:styleId="Fett">
    <w:name w:val="Strong"/>
    <w:basedOn w:val="Absatz-Standardschriftart"/>
    <w:uiPriority w:val="22"/>
    <w:qFormat/>
    <w:rsid w:val="00471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3103">
      <w:bodyDiv w:val="1"/>
      <w:marLeft w:val="0"/>
      <w:marRight w:val="0"/>
      <w:marTop w:val="0"/>
      <w:marBottom w:val="0"/>
      <w:divBdr>
        <w:top w:val="none" w:sz="0" w:space="0" w:color="auto"/>
        <w:left w:val="none" w:sz="0" w:space="0" w:color="auto"/>
        <w:bottom w:val="none" w:sz="0" w:space="0" w:color="auto"/>
        <w:right w:val="none" w:sz="0" w:space="0" w:color="auto"/>
      </w:divBdr>
    </w:div>
    <w:div w:id="42679211">
      <w:bodyDiv w:val="1"/>
      <w:marLeft w:val="0"/>
      <w:marRight w:val="0"/>
      <w:marTop w:val="0"/>
      <w:marBottom w:val="0"/>
      <w:divBdr>
        <w:top w:val="none" w:sz="0" w:space="0" w:color="auto"/>
        <w:left w:val="none" w:sz="0" w:space="0" w:color="auto"/>
        <w:bottom w:val="none" w:sz="0" w:space="0" w:color="auto"/>
        <w:right w:val="none" w:sz="0" w:space="0" w:color="auto"/>
      </w:divBdr>
    </w:div>
    <w:div w:id="422654713">
      <w:bodyDiv w:val="1"/>
      <w:marLeft w:val="0"/>
      <w:marRight w:val="0"/>
      <w:marTop w:val="0"/>
      <w:marBottom w:val="0"/>
      <w:divBdr>
        <w:top w:val="none" w:sz="0" w:space="0" w:color="auto"/>
        <w:left w:val="none" w:sz="0" w:space="0" w:color="auto"/>
        <w:bottom w:val="none" w:sz="0" w:space="0" w:color="auto"/>
        <w:right w:val="none" w:sz="0" w:space="0" w:color="auto"/>
      </w:divBdr>
    </w:div>
    <w:div w:id="434987420">
      <w:bodyDiv w:val="1"/>
      <w:marLeft w:val="0"/>
      <w:marRight w:val="0"/>
      <w:marTop w:val="0"/>
      <w:marBottom w:val="0"/>
      <w:divBdr>
        <w:top w:val="none" w:sz="0" w:space="0" w:color="auto"/>
        <w:left w:val="none" w:sz="0" w:space="0" w:color="auto"/>
        <w:bottom w:val="none" w:sz="0" w:space="0" w:color="auto"/>
        <w:right w:val="none" w:sz="0" w:space="0" w:color="auto"/>
      </w:divBdr>
    </w:div>
    <w:div w:id="515389018">
      <w:bodyDiv w:val="1"/>
      <w:marLeft w:val="0"/>
      <w:marRight w:val="0"/>
      <w:marTop w:val="0"/>
      <w:marBottom w:val="0"/>
      <w:divBdr>
        <w:top w:val="none" w:sz="0" w:space="0" w:color="auto"/>
        <w:left w:val="none" w:sz="0" w:space="0" w:color="auto"/>
        <w:bottom w:val="none" w:sz="0" w:space="0" w:color="auto"/>
        <w:right w:val="none" w:sz="0" w:space="0" w:color="auto"/>
      </w:divBdr>
    </w:div>
    <w:div w:id="646737886">
      <w:bodyDiv w:val="1"/>
      <w:marLeft w:val="0"/>
      <w:marRight w:val="0"/>
      <w:marTop w:val="0"/>
      <w:marBottom w:val="0"/>
      <w:divBdr>
        <w:top w:val="none" w:sz="0" w:space="0" w:color="auto"/>
        <w:left w:val="none" w:sz="0" w:space="0" w:color="auto"/>
        <w:bottom w:val="none" w:sz="0" w:space="0" w:color="auto"/>
        <w:right w:val="none" w:sz="0" w:space="0" w:color="auto"/>
      </w:divBdr>
    </w:div>
    <w:div w:id="658733447">
      <w:bodyDiv w:val="1"/>
      <w:marLeft w:val="0"/>
      <w:marRight w:val="0"/>
      <w:marTop w:val="0"/>
      <w:marBottom w:val="0"/>
      <w:divBdr>
        <w:top w:val="none" w:sz="0" w:space="0" w:color="auto"/>
        <w:left w:val="none" w:sz="0" w:space="0" w:color="auto"/>
        <w:bottom w:val="none" w:sz="0" w:space="0" w:color="auto"/>
        <w:right w:val="none" w:sz="0" w:space="0" w:color="auto"/>
      </w:divBdr>
    </w:div>
    <w:div w:id="698436023">
      <w:bodyDiv w:val="1"/>
      <w:marLeft w:val="0"/>
      <w:marRight w:val="0"/>
      <w:marTop w:val="0"/>
      <w:marBottom w:val="0"/>
      <w:divBdr>
        <w:top w:val="none" w:sz="0" w:space="0" w:color="auto"/>
        <w:left w:val="none" w:sz="0" w:space="0" w:color="auto"/>
        <w:bottom w:val="none" w:sz="0" w:space="0" w:color="auto"/>
        <w:right w:val="none" w:sz="0" w:space="0" w:color="auto"/>
      </w:divBdr>
    </w:div>
    <w:div w:id="708843734">
      <w:bodyDiv w:val="1"/>
      <w:marLeft w:val="0"/>
      <w:marRight w:val="0"/>
      <w:marTop w:val="0"/>
      <w:marBottom w:val="0"/>
      <w:divBdr>
        <w:top w:val="none" w:sz="0" w:space="0" w:color="auto"/>
        <w:left w:val="none" w:sz="0" w:space="0" w:color="auto"/>
        <w:bottom w:val="none" w:sz="0" w:space="0" w:color="auto"/>
        <w:right w:val="none" w:sz="0" w:space="0" w:color="auto"/>
      </w:divBdr>
    </w:div>
    <w:div w:id="789282564">
      <w:bodyDiv w:val="1"/>
      <w:marLeft w:val="0"/>
      <w:marRight w:val="0"/>
      <w:marTop w:val="0"/>
      <w:marBottom w:val="0"/>
      <w:divBdr>
        <w:top w:val="none" w:sz="0" w:space="0" w:color="auto"/>
        <w:left w:val="none" w:sz="0" w:space="0" w:color="auto"/>
        <w:bottom w:val="none" w:sz="0" w:space="0" w:color="auto"/>
        <w:right w:val="none" w:sz="0" w:space="0" w:color="auto"/>
      </w:divBdr>
    </w:div>
    <w:div w:id="1160383977">
      <w:bodyDiv w:val="1"/>
      <w:marLeft w:val="0"/>
      <w:marRight w:val="0"/>
      <w:marTop w:val="0"/>
      <w:marBottom w:val="0"/>
      <w:divBdr>
        <w:top w:val="none" w:sz="0" w:space="0" w:color="auto"/>
        <w:left w:val="none" w:sz="0" w:space="0" w:color="auto"/>
        <w:bottom w:val="none" w:sz="0" w:space="0" w:color="auto"/>
        <w:right w:val="none" w:sz="0" w:space="0" w:color="auto"/>
      </w:divBdr>
    </w:div>
    <w:div w:id="1280455818">
      <w:bodyDiv w:val="1"/>
      <w:marLeft w:val="0"/>
      <w:marRight w:val="0"/>
      <w:marTop w:val="0"/>
      <w:marBottom w:val="0"/>
      <w:divBdr>
        <w:top w:val="none" w:sz="0" w:space="0" w:color="auto"/>
        <w:left w:val="none" w:sz="0" w:space="0" w:color="auto"/>
        <w:bottom w:val="none" w:sz="0" w:space="0" w:color="auto"/>
        <w:right w:val="none" w:sz="0" w:space="0" w:color="auto"/>
      </w:divBdr>
    </w:div>
    <w:div w:id="1435251381">
      <w:bodyDiv w:val="1"/>
      <w:marLeft w:val="0"/>
      <w:marRight w:val="0"/>
      <w:marTop w:val="0"/>
      <w:marBottom w:val="0"/>
      <w:divBdr>
        <w:top w:val="none" w:sz="0" w:space="0" w:color="auto"/>
        <w:left w:val="none" w:sz="0" w:space="0" w:color="auto"/>
        <w:bottom w:val="none" w:sz="0" w:space="0" w:color="auto"/>
        <w:right w:val="none" w:sz="0" w:space="0" w:color="auto"/>
      </w:divBdr>
    </w:div>
    <w:div w:id="1439183021">
      <w:bodyDiv w:val="1"/>
      <w:marLeft w:val="0"/>
      <w:marRight w:val="0"/>
      <w:marTop w:val="0"/>
      <w:marBottom w:val="0"/>
      <w:divBdr>
        <w:top w:val="none" w:sz="0" w:space="0" w:color="auto"/>
        <w:left w:val="none" w:sz="0" w:space="0" w:color="auto"/>
        <w:bottom w:val="none" w:sz="0" w:space="0" w:color="auto"/>
        <w:right w:val="none" w:sz="0" w:space="0" w:color="auto"/>
      </w:divBdr>
    </w:div>
    <w:div w:id="1616987731">
      <w:bodyDiv w:val="1"/>
      <w:marLeft w:val="0"/>
      <w:marRight w:val="0"/>
      <w:marTop w:val="0"/>
      <w:marBottom w:val="0"/>
      <w:divBdr>
        <w:top w:val="none" w:sz="0" w:space="0" w:color="auto"/>
        <w:left w:val="none" w:sz="0" w:space="0" w:color="auto"/>
        <w:bottom w:val="none" w:sz="0" w:space="0" w:color="auto"/>
        <w:right w:val="none" w:sz="0" w:space="0" w:color="auto"/>
      </w:divBdr>
    </w:div>
    <w:div w:id="1625383549">
      <w:bodyDiv w:val="1"/>
      <w:marLeft w:val="0"/>
      <w:marRight w:val="0"/>
      <w:marTop w:val="0"/>
      <w:marBottom w:val="0"/>
      <w:divBdr>
        <w:top w:val="none" w:sz="0" w:space="0" w:color="auto"/>
        <w:left w:val="none" w:sz="0" w:space="0" w:color="auto"/>
        <w:bottom w:val="none" w:sz="0" w:space="0" w:color="auto"/>
        <w:right w:val="none" w:sz="0" w:space="0" w:color="auto"/>
      </w:divBdr>
    </w:div>
    <w:div w:id="1978021738">
      <w:bodyDiv w:val="1"/>
      <w:marLeft w:val="0"/>
      <w:marRight w:val="0"/>
      <w:marTop w:val="0"/>
      <w:marBottom w:val="0"/>
      <w:divBdr>
        <w:top w:val="none" w:sz="0" w:space="0" w:color="auto"/>
        <w:left w:val="none" w:sz="0" w:space="0" w:color="auto"/>
        <w:bottom w:val="none" w:sz="0" w:space="0" w:color="auto"/>
        <w:right w:val="none" w:sz="0" w:space="0" w:color="auto"/>
      </w:divBdr>
    </w:div>
    <w:div w:id="2061976370">
      <w:bodyDiv w:val="1"/>
      <w:marLeft w:val="0"/>
      <w:marRight w:val="0"/>
      <w:marTop w:val="0"/>
      <w:marBottom w:val="0"/>
      <w:divBdr>
        <w:top w:val="none" w:sz="0" w:space="0" w:color="auto"/>
        <w:left w:val="none" w:sz="0" w:space="0" w:color="auto"/>
        <w:bottom w:val="none" w:sz="0" w:space="0" w:color="auto"/>
        <w:right w:val="none" w:sz="0" w:space="0" w:color="auto"/>
      </w:divBdr>
    </w:div>
    <w:div w:id="2125340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7BA4F204EEC74B88DC2D8AB473747A" ma:contentTypeVersion="13" ma:contentTypeDescription="Ein neues Dokument erstellen." ma:contentTypeScope="" ma:versionID="afb1d3614f2e3f302177967e7a63c53e">
  <xsd:schema xmlns:xsd="http://www.w3.org/2001/XMLSchema" xmlns:xs="http://www.w3.org/2001/XMLSchema" xmlns:p="http://schemas.microsoft.com/office/2006/metadata/properties" xmlns:ns2="abba3d97-9818-4213-bf9c-83479212e5fd" xmlns:ns3="b3ef5805-29ec-45cb-80c7-14bc3bcbeb6a" targetNamespace="http://schemas.microsoft.com/office/2006/metadata/properties" ma:root="true" ma:fieldsID="84637ff2d09dc26d1ccf5e79ceebb119" ns2:_="" ns3:_="">
    <xsd:import namespace="abba3d97-9818-4213-bf9c-83479212e5fd"/>
    <xsd:import namespace="b3ef5805-29ec-45cb-80c7-14bc3bcbeb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a3d97-9818-4213-bf9c-83479212e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f7c373a-4c85-4e30-91d8-ddabce5d76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f5805-29ec-45cb-80c7-14bc3bcbeb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f2c8f-69e0-434b-9077-376786fb5958}" ma:internalName="TaxCatchAll" ma:showField="CatchAllData" ma:web="b3ef5805-29ec-45cb-80c7-14bc3bcbe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a3d97-9818-4213-bf9c-83479212e5fd">
      <Terms xmlns="http://schemas.microsoft.com/office/infopath/2007/PartnerControls"/>
    </lcf76f155ced4ddcb4097134ff3c332f>
    <TaxCatchAll xmlns="b3ef5805-29ec-45cb-80c7-14bc3bcbeb6a" xsi:nil="true"/>
  </documentManagement>
</p:properties>
</file>

<file path=customXml/itemProps1.xml><?xml version="1.0" encoding="utf-8"?>
<ds:datastoreItem xmlns:ds="http://schemas.openxmlformats.org/officeDocument/2006/customXml" ds:itemID="{E6ADFE38-AE84-43F2-ABA0-F75AA8304993}">
  <ds:schemaRefs>
    <ds:schemaRef ds:uri="http://schemas.microsoft.com/sharepoint/v3/contenttype/forms"/>
  </ds:schemaRefs>
</ds:datastoreItem>
</file>

<file path=customXml/itemProps2.xml><?xml version="1.0" encoding="utf-8"?>
<ds:datastoreItem xmlns:ds="http://schemas.openxmlformats.org/officeDocument/2006/customXml" ds:itemID="{51D24000-55E2-444D-A052-2D3F7C129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a3d97-9818-4213-bf9c-83479212e5fd"/>
    <ds:schemaRef ds:uri="b3ef5805-29ec-45cb-80c7-14bc3bcbe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950E4D-3902-4248-A9EA-5C98EAA3824E}">
  <ds:schemaRefs>
    <ds:schemaRef ds:uri="http://schemas.openxmlformats.org/officeDocument/2006/bibliography"/>
  </ds:schemaRefs>
</ds:datastoreItem>
</file>

<file path=customXml/itemProps4.xml><?xml version="1.0" encoding="utf-8"?>
<ds:datastoreItem xmlns:ds="http://schemas.openxmlformats.org/officeDocument/2006/customXml" ds:itemID="{563591C1-DF90-43B6-B47F-206E9E21CFEF}">
  <ds:schemaRefs>
    <ds:schemaRef ds:uri="http://schemas.microsoft.com/office/2006/metadata/properties"/>
    <ds:schemaRef ds:uri="http://schemas.microsoft.com/office/infopath/2007/PartnerControls"/>
    <ds:schemaRef ds:uri="abba3d97-9818-4213-bf9c-83479212e5fd"/>
    <ds:schemaRef ds:uri="b3ef5805-29ec-45cb-80c7-14bc3bcbeb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Angebot Radical Innovation Sprint</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Angebot Radical Innovation Sprint</dc:title>
  <dc:subject/>
  <dc:creator>Yahyaoui, Yasmine</dc:creator>
  <cp:keywords/>
  <dc:description/>
  <cp:lastModifiedBy>Yasmine Yahyaoui</cp:lastModifiedBy>
  <cp:revision>2</cp:revision>
  <cp:lastPrinted>2021-12-14T09:59:00Z</cp:lastPrinted>
  <dcterms:created xsi:type="dcterms:W3CDTF">2026-05-12T17:46:00Z</dcterms:created>
  <dcterms:modified xsi:type="dcterms:W3CDTF">2026-05-12T17:46:00Z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0x010100B87BA4F204EEC74B88DC2D8AB473747A</vt:lpwstr>
  </property>
</Properties>
</file>